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8D" w:rsidRDefault="006C2E8D" w:rsidP="006C2E8D">
      <w:pPr>
        <w:pStyle w:val="Default"/>
      </w:pPr>
    </w:p>
    <w:p w:rsidR="006C2E8D" w:rsidRDefault="006C2E8D" w:rsidP="006C2E8D">
      <w:pPr>
        <w:pStyle w:val="Default"/>
        <w:rPr>
          <w:color w:val="auto"/>
        </w:rPr>
      </w:pPr>
    </w:p>
    <w:p w:rsidR="006C2E8D" w:rsidRDefault="006C2E8D" w:rsidP="006C2E8D">
      <w:pPr>
        <w:pStyle w:val="Rubrik1"/>
      </w:pPr>
      <w:r>
        <w:t xml:space="preserve"> Hamn, uppläggningsytor, ordningsföreskrifter mm. </w:t>
      </w:r>
    </w:p>
    <w:p w:rsidR="00107DE3" w:rsidRPr="00107DE3" w:rsidRDefault="00107DE3" w:rsidP="00107DE3"/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Hamn och uppläggningsytor enl. arrende och skötselavtal, är avsedda till sommar- respektive </w:t>
      </w:r>
      <w:proofErr w:type="spellStart"/>
      <w:r w:rsidRPr="00107DE3">
        <w:rPr>
          <w:rFonts w:ascii="Cambria" w:hAnsi="Cambria" w:cs="Cambria"/>
          <w:color w:val="auto"/>
        </w:rPr>
        <w:t>vinterplats</w:t>
      </w:r>
      <w:proofErr w:type="spellEnd"/>
      <w:r w:rsidRPr="00107DE3">
        <w:rPr>
          <w:rFonts w:ascii="Cambria" w:hAnsi="Cambria" w:cs="Cambria"/>
          <w:color w:val="auto"/>
        </w:rPr>
        <w:t xml:space="preserve"> för klubbmedlemmarnas båtar samt att medlem skall ha tilldelad båtplats.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Rätt till hamn och eller uppläggningsplats vid </w:t>
      </w:r>
      <w:proofErr w:type="spellStart"/>
      <w:r w:rsidRPr="00107DE3">
        <w:rPr>
          <w:rFonts w:ascii="Cambria" w:hAnsi="Cambria" w:cs="Cambria"/>
          <w:color w:val="auto"/>
        </w:rPr>
        <w:t>båtbyte</w:t>
      </w:r>
      <w:proofErr w:type="spellEnd"/>
      <w:r w:rsidRPr="00107DE3">
        <w:rPr>
          <w:rFonts w:ascii="Cambria" w:hAnsi="Cambria" w:cs="Cambria"/>
          <w:color w:val="auto"/>
        </w:rPr>
        <w:t xml:space="preserve"> begränsas av tillgängliga uppläggningsytor och båtplatser. Vid ev. </w:t>
      </w:r>
      <w:proofErr w:type="spellStart"/>
      <w:r w:rsidRPr="00107DE3">
        <w:rPr>
          <w:rFonts w:ascii="Cambria" w:hAnsi="Cambria" w:cs="Cambria"/>
          <w:color w:val="auto"/>
        </w:rPr>
        <w:t>båtbyte</w:t>
      </w:r>
      <w:proofErr w:type="spellEnd"/>
      <w:r w:rsidRPr="00107DE3">
        <w:rPr>
          <w:rFonts w:ascii="Cambria" w:hAnsi="Cambria" w:cs="Cambria"/>
          <w:color w:val="auto"/>
        </w:rPr>
        <w:t xml:space="preserve"> skall hamnkapten kontaktas för att klargöra om båtplats finns. Ev. omfördelning av båtplats(er) kan ske. </w:t>
      </w:r>
    </w:p>
    <w:p w:rsidR="006C2E8D" w:rsidRPr="00107DE3" w:rsidRDefault="006C2E8D" w:rsidP="006C2E8D">
      <w:pPr>
        <w:pStyle w:val="Default"/>
        <w:ind w:firstLine="720"/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Kölista till båtplats handhas av hamnkapten. </w:t>
      </w:r>
    </w:p>
    <w:p w:rsidR="006C2E8D" w:rsidRPr="00107DE3" w:rsidRDefault="006C2E8D" w:rsidP="006C2E8D">
      <w:pPr>
        <w:pStyle w:val="Default"/>
        <w:ind w:firstLine="720"/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Båtplats får ej överlåtas utan hamnkaptens godkännande.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Gästplats för båtar finns vid södra piren. Gästplats får användas av besökande båtar, dock max två dygn i sträck. </w:t>
      </w:r>
    </w:p>
    <w:p w:rsidR="006C2E8D" w:rsidRPr="00107DE3" w:rsidRDefault="006C2E8D" w:rsidP="006C2E8D">
      <w:pPr>
        <w:pStyle w:val="Default"/>
        <w:ind w:left="720"/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Räddningstjänst och polis har rätt att använda gästhamn så länge som uppdrag </w:t>
      </w:r>
      <w:r w:rsidRPr="00107DE3">
        <w:rPr>
          <w:rFonts w:ascii="Cambria" w:hAnsi="Cambria" w:cs="Cambria"/>
          <w:color w:val="auto"/>
        </w:rPr>
        <w:t>f</w:t>
      </w:r>
      <w:r w:rsidRPr="00107DE3">
        <w:rPr>
          <w:rFonts w:ascii="Cambria" w:hAnsi="Cambria" w:cs="Cambria"/>
          <w:color w:val="auto"/>
        </w:rPr>
        <w:t xml:space="preserve">ortgår. Finns behov kan dessa även få använda ledig båtplats.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I mån av ledig båtplats kan även medlem erhålla tillfällig båtplats med avgift enligt nedan: 1 vecka 200kr, 2 veckor 300 kr, 3 veckor till en månad 400 kr. Vid längre tid än 1 månad betalas ordinarie båtplatsavgift. </w:t>
      </w:r>
    </w:p>
    <w:p w:rsidR="006C2E8D" w:rsidRPr="00107DE3" w:rsidRDefault="006C2E8D" w:rsidP="006C2E8D">
      <w:pPr>
        <w:pStyle w:val="Default"/>
        <w:ind w:left="720"/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I summor enl. ovan ingår ej medlemsavgift, som då tillkommer om man inte redan är medlem. El inkluderat i avgift.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 w:cs="Cambria"/>
          <w:color w:val="auto"/>
          <w:u w:val="single"/>
        </w:rPr>
      </w:pPr>
      <w:r w:rsidRPr="00107DE3">
        <w:rPr>
          <w:rFonts w:ascii="Cambria" w:hAnsi="Cambria" w:cs="Cambria"/>
          <w:color w:val="auto"/>
        </w:rPr>
        <w:t xml:space="preserve">Arbetsplikt gäller för av hamnkapten, styrelse och vid årsmöte utlysta/fastställda arbetsdagar. </w:t>
      </w:r>
      <w:r w:rsidR="00107DE3" w:rsidRPr="00107DE3">
        <w:rPr>
          <w:rFonts w:ascii="Cambria" w:hAnsi="Cambria" w:cs="Cambria"/>
          <w:color w:val="auto"/>
        </w:rPr>
        <w:br/>
      </w:r>
      <w:r w:rsidRPr="00107DE3">
        <w:rPr>
          <w:rFonts w:ascii="Cambria" w:hAnsi="Cambria" w:cs="Cambria"/>
          <w:color w:val="auto"/>
          <w:u w:val="single"/>
        </w:rPr>
        <w:t xml:space="preserve">Kallelse aviseras via SMS och via NBK hemsida </w:t>
      </w:r>
      <w:hyperlink r:id="rId7" w:history="1">
        <w:r w:rsidRPr="00107DE3">
          <w:rPr>
            <w:rStyle w:val="Hyperlnk"/>
            <w:rFonts w:ascii="Cambria" w:hAnsi="Cambria" w:cs="Cambria"/>
          </w:rPr>
          <w:t>www.nusnasbatklubb.se</w:t>
        </w:r>
      </w:hyperlink>
      <w:r w:rsidRPr="00107DE3">
        <w:rPr>
          <w:rFonts w:ascii="Cambria" w:hAnsi="Cambria" w:cs="Cambria"/>
          <w:color w:val="auto"/>
          <w:u w:val="single"/>
        </w:rPr>
        <w:t xml:space="preserve">. </w:t>
      </w:r>
    </w:p>
    <w:p w:rsidR="006C2E8D" w:rsidRPr="00107DE3" w:rsidRDefault="006C2E8D" w:rsidP="006C2E8D">
      <w:pPr>
        <w:pStyle w:val="Default"/>
        <w:ind w:left="720"/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Skulle båtägare inte infinna sig till arbetsdag(ar) debiteras båtägare med summa som beslutats vid årsmöte. </w:t>
      </w:r>
    </w:p>
    <w:p w:rsidR="006C2E8D" w:rsidRPr="00107DE3" w:rsidRDefault="006C2E8D" w:rsidP="006C2E8D">
      <w:pPr>
        <w:pStyle w:val="Default"/>
        <w:ind w:left="720"/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Normalt har klubben en arbetsdag vår resp. höst. Fler arbetsdagar kan dock tillkomma. </w:t>
      </w:r>
    </w:p>
    <w:p w:rsidR="006C2E8D" w:rsidRPr="00107DE3" w:rsidRDefault="006C2E8D" w:rsidP="006C2E8D">
      <w:pPr>
        <w:pStyle w:val="Default"/>
        <w:ind w:left="720"/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>Om du inte kan komma på arbetsdag kontakta hamnkapten</w:t>
      </w:r>
      <w:r w:rsidRPr="00107DE3">
        <w:rPr>
          <w:rFonts w:ascii="Cambria" w:hAnsi="Cambria" w:cs="Cambria"/>
          <w:color w:val="auto"/>
        </w:rPr>
        <w:t>.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Vid upptagning av bommar (höst) skall förtöjningslinor avlägsnas. </w:t>
      </w:r>
      <w:r w:rsidR="00107DE3" w:rsidRPr="00107DE3">
        <w:rPr>
          <w:rFonts w:ascii="Cambria" w:hAnsi="Cambria" w:cs="Cambria"/>
          <w:color w:val="auto"/>
        </w:rPr>
        <w:br/>
      </w:r>
    </w:p>
    <w:p w:rsidR="00107DE3" w:rsidRDefault="00107DE3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br w:type="page"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lastRenderedPageBreak/>
        <w:t xml:space="preserve">Kod till klubbhus och stuga Tjuvholmen erhåller medlem i NBK och medlemmar i andra båtklubbar inom Siljans Båtförbund. Dessa medlemmar har rätt att utnyttja dessa byggnader. Kod till klubbhus, stuga Tjuvholmen och förråd erhålles av hamnkapten eller stf. </w:t>
      </w:r>
      <w:r w:rsidRPr="00107DE3">
        <w:rPr>
          <w:rFonts w:ascii="Cambria" w:hAnsi="Cambria" w:cs="Cambria"/>
          <w:color w:val="auto"/>
        </w:rPr>
        <w:t>h</w:t>
      </w:r>
      <w:r w:rsidRPr="00107DE3">
        <w:rPr>
          <w:rFonts w:ascii="Cambria" w:hAnsi="Cambria" w:cs="Cambria"/>
          <w:color w:val="auto"/>
        </w:rPr>
        <w:t>amnkapten</w:t>
      </w:r>
      <w:r w:rsidRPr="00107DE3">
        <w:rPr>
          <w:rFonts w:ascii="Cambria" w:hAnsi="Cambria" w:cs="Cambria"/>
          <w:color w:val="auto"/>
        </w:rPr>
        <w:t>.</w:t>
      </w:r>
      <w:r w:rsidRPr="00107DE3">
        <w:rPr>
          <w:rFonts w:ascii="Cambria" w:hAnsi="Cambria" w:cs="Cambria"/>
          <w:color w:val="auto"/>
        </w:rPr>
        <w:t xml:space="preserve"> </w:t>
      </w:r>
    </w:p>
    <w:p w:rsidR="006C2E8D" w:rsidRPr="00107DE3" w:rsidRDefault="006C2E8D" w:rsidP="00107DE3">
      <w:pPr>
        <w:pStyle w:val="Default"/>
        <w:ind w:left="720"/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Kod till förråd erhåller endast medlem med båtplats. Koder till klubbstuga och förråd får ej utlämnas till andra än vad som angetts ovan. </w:t>
      </w:r>
    </w:p>
    <w:p w:rsidR="006C2E8D" w:rsidRPr="00107DE3" w:rsidRDefault="006C2E8D" w:rsidP="006C2E8D">
      <w:pPr>
        <w:pStyle w:val="Default"/>
        <w:ind w:left="720"/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Övriga byggnationer tillhörande NBK får användas av alla besökande (slogbodar, sittbänkar, grillplatser).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Båtägare skall utföra gräsklippning och städning av resp. område enl. lista som anslås på förråd. Utförs inte sådant arbete debiteras båtägare med summa som beslutats vid årsmöte.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Varje medlem ansvarar för sin egen båt vid upptagning, sjösättning och förtöjning i hamnen.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Båt skall vara försäkrad. Kopia på försäkringsbrev skall lämnas till hamnkapten vid arbetsdag på våren dock senast vid sjösättning eller för nytillkomna båtägare när båtplats erhållits.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Uppsägning av båtplats skall ske senast 31 mars. Sker inte detta kommer båtägare att påföras båtplatsavgift som fastställts vid årsmöte.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Tömning av gråvattentank kan ske vid Mora Båtklubbs hamn i Sanda/Mora Noret (avtal mellan NBK och Mora BK).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NBK har inte någon sophantering i hamnen.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El från elstolpar ingår i båtplatsavgift och är till för laddning av båtens batteri(er). El. kupévärmare och el. avfuktare får ej användas. </w:t>
      </w:r>
      <w:r w:rsidR="00107DE3" w:rsidRPr="00107DE3">
        <w:rPr>
          <w:rFonts w:ascii="Cambria" w:hAnsi="Cambria" w:cs="Cambria"/>
          <w:color w:val="auto"/>
        </w:rPr>
        <w:br/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>Om dessa föreskrifter inte följes kan båtägare mista sin båtplats och medlemskap.</w:t>
      </w:r>
      <w:r w:rsidR="00107DE3" w:rsidRPr="00107DE3">
        <w:rPr>
          <w:rFonts w:ascii="Cambria" w:hAnsi="Cambria" w:cs="Cambria"/>
          <w:color w:val="auto"/>
        </w:rPr>
        <w:br/>
      </w:r>
      <w:r w:rsidRPr="00107DE3">
        <w:rPr>
          <w:rFonts w:ascii="Cambria" w:hAnsi="Cambria" w:cs="Cambria"/>
          <w:color w:val="auto"/>
        </w:rPr>
        <w:t xml:space="preserve"> </w:t>
      </w:r>
    </w:p>
    <w:p w:rsidR="006C2E8D" w:rsidRPr="00107DE3" w:rsidRDefault="006C2E8D" w:rsidP="006C2E8D">
      <w:pPr>
        <w:pStyle w:val="Default"/>
        <w:numPr>
          <w:ilvl w:val="0"/>
          <w:numId w:val="2"/>
        </w:numPr>
        <w:rPr>
          <w:rFonts w:ascii="Cambria" w:hAnsi="Cambria"/>
          <w:color w:val="auto"/>
        </w:rPr>
      </w:pPr>
      <w:r w:rsidRPr="00107DE3">
        <w:rPr>
          <w:rFonts w:ascii="Cambria" w:hAnsi="Cambria" w:cs="Cambria"/>
          <w:color w:val="auto"/>
        </w:rPr>
        <w:t xml:space="preserve">Inom hamnområdet finns särskilda (och utmärkta) parkeringsplatser för bilar resp. husvagnar/husbilar. Parkering får ej ske på annan plats inom hamnområdet. Väg ut till norra, västra piren och södra piren får endast utnyttjas vid i/urlastning av båt och av räddningstjänsten. </w:t>
      </w:r>
    </w:p>
    <w:p w:rsidR="006C2E8D" w:rsidRDefault="006C2E8D" w:rsidP="006C2E8D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6C2E8D" w:rsidRDefault="006C2E8D" w:rsidP="006C2E8D">
      <w:pPr>
        <w:pStyle w:val="Default"/>
        <w:rPr>
          <w:rFonts w:ascii="Cambria" w:hAnsi="Cambria" w:cs="Cambria"/>
          <w:color w:val="auto"/>
          <w:sz w:val="23"/>
          <w:szCs w:val="23"/>
        </w:rPr>
      </w:pPr>
    </w:p>
    <w:p w:rsidR="006C2E8D" w:rsidRPr="00107DE3" w:rsidRDefault="006C2E8D" w:rsidP="00107DE3">
      <w:pPr>
        <w:pStyle w:val="Default"/>
        <w:ind w:firstLine="360"/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>Nusnäs 20</w:t>
      </w:r>
      <w:r w:rsidR="00107DE3" w:rsidRPr="00107DE3">
        <w:rPr>
          <w:rFonts w:ascii="Cambria" w:hAnsi="Cambria" w:cs="Cambria"/>
          <w:color w:val="auto"/>
        </w:rPr>
        <w:t>19-04-11</w:t>
      </w:r>
    </w:p>
    <w:p w:rsidR="00107DE3" w:rsidRPr="00107DE3" w:rsidRDefault="00107DE3" w:rsidP="00107DE3">
      <w:pPr>
        <w:pStyle w:val="Default"/>
        <w:ind w:firstLine="360"/>
        <w:rPr>
          <w:color w:val="auto"/>
        </w:rPr>
      </w:pPr>
    </w:p>
    <w:p w:rsidR="00107DE3" w:rsidRPr="00107DE3" w:rsidRDefault="00107DE3" w:rsidP="006C2E8D">
      <w:pPr>
        <w:pStyle w:val="Default"/>
        <w:rPr>
          <w:rFonts w:ascii="Cambria" w:hAnsi="Cambria" w:cs="Cambria"/>
          <w:color w:val="auto"/>
        </w:rPr>
      </w:pPr>
    </w:p>
    <w:p w:rsidR="006C2E8D" w:rsidRPr="00107DE3" w:rsidRDefault="006C2E8D" w:rsidP="00107DE3">
      <w:pPr>
        <w:pStyle w:val="Default"/>
        <w:ind w:left="360"/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>Hamnkapten</w:t>
      </w:r>
      <w:r w:rsidR="00107DE3" w:rsidRPr="00107DE3">
        <w:rPr>
          <w:rFonts w:ascii="Cambria" w:hAnsi="Cambria" w:cs="Cambria"/>
          <w:color w:val="auto"/>
        </w:rPr>
        <w:tab/>
      </w:r>
      <w:r w:rsidR="00107DE3" w:rsidRPr="00107DE3">
        <w:rPr>
          <w:rFonts w:ascii="Cambria" w:hAnsi="Cambria" w:cs="Cambria"/>
          <w:color w:val="auto"/>
        </w:rPr>
        <w:tab/>
      </w:r>
      <w:r w:rsidR="00107DE3" w:rsidRPr="00107DE3">
        <w:rPr>
          <w:rFonts w:ascii="Cambria" w:hAnsi="Cambria" w:cs="Cambria"/>
          <w:color w:val="auto"/>
        </w:rPr>
        <w:tab/>
      </w:r>
      <w:r w:rsidR="00107DE3" w:rsidRPr="00107DE3">
        <w:rPr>
          <w:rFonts w:ascii="Cambria" w:hAnsi="Cambria" w:cs="Cambria"/>
          <w:color w:val="auto"/>
        </w:rPr>
        <w:t>Ordförande</w:t>
      </w:r>
      <w:r w:rsidR="00107DE3" w:rsidRPr="00107DE3">
        <w:rPr>
          <w:rFonts w:ascii="Cambria" w:hAnsi="Cambria" w:cs="Cambria"/>
          <w:color w:val="auto"/>
        </w:rPr>
        <w:br/>
      </w:r>
      <w:r w:rsidRPr="00107DE3">
        <w:rPr>
          <w:rFonts w:ascii="Cambria" w:hAnsi="Cambria" w:cs="Cambria"/>
          <w:color w:val="auto"/>
        </w:rPr>
        <w:t xml:space="preserve"> </w:t>
      </w:r>
      <w:r w:rsidR="00107DE3" w:rsidRPr="00107DE3">
        <w:rPr>
          <w:rFonts w:ascii="Cambria" w:hAnsi="Cambria" w:cs="Cambria"/>
          <w:color w:val="auto"/>
        </w:rPr>
        <w:tab/>
      </w:r>
      <w:r w:rsidR="00107DE3" w:rsidRPr="00107DE3">
        <w:rPr>
          <w:rFonts w:ascii="Cambria" w:hAnsi="Cambria" w:cs="Cambria"/>
          <w:color w:val="auto"/>
        </w:rPr>
        <w:tab/>
      </w:r>
      <w:r w:rsidR="00107DE3" w:rsidRPr="00107DE3">
        <w:rPr>
          <w:rFonts w:ascii="Cambria" w:hAnsi="Cambria" w:cs="Cambria"/>
          <w:color w:val="auto"/>
        </w:rPr>
        <w:tab/>
      </w:r>
      <w:r w:rsidRPr="00107DE3">
        <w:rPr>
          <w:rFonts w:ascii="Cambria" w:hAnsi="Cambria" w:cs="Cambria"/>
          <w:color w:val="auto"/>
        </w:rPr>
        <w:t xml:space="preserve"> </w:t>
      </w:r>
    </w:p>
    <w:p w:rsidR="00107DE3" w:rsidRPr="00107DE3" w:rsidRDefault="00107DE3" w:rsidP="006C2E8D">
      <w:pPr>
        <w:pStyle w:val="Default"/>
        <w:rPr>
          <w:color w:val="auto"/>
        </w:rPr>
      </w:pPr>
    </w:p>
    <w:p w:rsidR="006C2E8D" w:rsidRPr="00107DE3" w:rsidRDefault="006C2E8D" w:rsidP="00107DE3">
      <w:pPr>
        <w:pStyle w:val="Default"/>
        <w:ind w:firstLine="360"/>
        <w:rPr>
          <w:rFonts w:ascii="Cambria" w:hAnsi="Cambria" w:cs="Cambria"/>
          <w:color w:val="auto"/>
        </w:rPr>
      </w:pPr>
      <w:r w:rsidRPr="00107DE3">
        <w:rPr>
          <w:rFonts w:ascii="Cambria" w:hAnsi="Cambria" w:cs="Cambria"/>
          <w:color w:val="auto"/>
        </w:rPr>
        <w:t>………………</w:t>
      </w:r>
      <w:r w:rsidR="00107DE3" w:rsidRPr="00107DE3">
        <w:rPr>
          <w:rFonts w:ascii="Cambria" w:hAnsi="Cambria" w:cs="Cambria"/>
          <w:color w:val="auto"/>
        </w:rPr>
        <w:t>……………………</w:t>
      </w:r>
      <w:r w:rsidR="00107DE3" w:rsidRPr="00107DE3">
        <w:rPr>
          <w:rFonts w:ascii="Cambria" w:hAnsi="Cambria" w:cs="Cambria"/>
          <w:color w:val="auto"/>
        </w:rPr>
        <w:tab/>
      </w:r>
      <w:r w:rsidR="00107DE3" w:rsidRPr="00107DE3">
        <w:rPr>
          <w:rFonts w:ascii="Cambria" w:hAnsi="Cambria" w:cs="Cambria"/>
          <w:color w:val="auto"/>
        </w:rPr>
        <w:tab/>
      </w:r>
      <w:r w:rsidRPr="00107DE3">
        <w:rPr>
          <w:rFonts w:ascii="Cambria" w:hAnsi="Cambria" w:cs="Cambria"/>
          <w:color w:val="auto"/>
        </w:rPr>
        <w:t>………………</w:t>
      </w:r>
      <w:r w:rsidR="00107DE3" w:rsidRPr="00107DE3">
        <w:rPr>
          <w:rFonts w:ascii="Cambria" w:hAnsi="Cambria" w:cs="Cambria"/>
          <w:color w:val="auto"/>
        </w:rPr>
        <w:t>………………………….</w:t>
      </w:r>
      <w:r w:rsidRPr="00107DE3">
        <w:rPr>
          <w:rFonts w:ascii="Cambria" w:hAnsi="Cambria" w:cs="Cambria"/>
          <w:color w:val="auto"/>
        </w:rPr>
        <w:t xml:space="preserve"> </w:t>
      </w:r>
    </w:p>
    <w:p w:rsidR="001F136B" w:rsidRPr="00107DE3" w:rsidRDefault="006C2E8D" w:rsidP="00107DE3">
      <w:pPr>
        <w:ind w:firstLine="360"/>
        <w:rPr>
          <w:sz w:val="24"/>
          <w:szCs w:val="24"/>
        </w:rPr>
      </w:pPr>
      <w:r w:rsidRPr="00107DE3">
        <w:rPr>
          <w:rFonts w:ascii="Cambria" w:hAnsi="Cambria" w:cs="Cambria"/>
          <w:sz w:val="24"/>
          <w:szCs w:val="24"/>
        </w:rPr>
        <w:t xml:space="preserve">Benny Fahlberg </w:t>
      </w:r>
      <w:r w:rsidR="00107DE3" w:rsidRPr="00107DE3">
        <w:rPr>
          <w:rFonts w:ascii="Cambria" w:hAnsi="Cambria" w:cs="Cambria"/>
          <w:sz w:val="24"/>
          <w:szCs w:val="24"/>
        </w:rPr>
        <w:tab/>
      </w:r>
      <w:r w:rsidR="00107DE3" w:rsidRPr="00107DE3">
        <w:rPr>
          <w:rFonts w:ascii="Cambria" w:hAnsi="Cambria" w:cs="Cambria"/>
          <w:sz w:val="24"/>
          <w:szCs w:val="24"/>
        </w:rPr>
        <w:tab/>
      </w:r>
      <w:r w:rsidR="00107DE3" w:rsidRPr="00107DE3">
        <w:rPr>
          <w:rFonts w:ascii="Cambria" w:hAnsi="Cambria" w:cs="Cambria"/>
          <w:sz w:val="24"/>
          <w:szCs w:val="24"/>
        </w:rPr>
        <w:tab/>
        <w:t>Lena Harkén</w:t>
      </w:r>
      <w:bookmarkStart w:id="0" w:name="_GoBack"/>
      <w:bookmarkEnd w:id="0"/>
    </w:p>
    <w:sectPr w:rsidR="001F136B" w:rsidRPr="00107D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EA" w:rsidRDefault="00AB4AEA" w:rsidP="006C2E8D">
      <w:pPr>
        <w:spacing w:after="0" w:line="240" w:lineRule="auto"/>
      </w:pPr>
      <w:r>
        <w:separator/>
      </w:r>
    </w:p>
  </w:endnote>
  <w:endnote w:type="continuationSeparator" w:id="0">
    <w:p w:rsidR="00AB4AEA" w:rsidRDefault="00AB4AEA" w:rsidP="006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4178"/>
      <w:docPartObj>
        <w:docPartGallery w:val="Page Numbers (Bottom of Page)"/>
        <w:docPartUnique/>
      </w:docPartObj>
    </w:sdtPr>
    <w:sdtContent>
      <w:p w:rsidR="00107DE3" w:rsidRDefault="00107DE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6C2E8D" w:rsidRDefault="006C2E8D" w:rsidP="006C2E8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EA" w:rsidRDefault="00AB4AEA" w:rsidP="006C2E8D">
      <w:pPr>
        <w:spacing w:after="0" w:line="240" w:lineRule="auto"/>
      </w:pPr>
      <w:r>
        <w:separator/>
      </w:r>
    </w:p>
  </w:footnote>
  <w:footnote w:type="continuationSeparator" w:id="0">
    <w:p w:rsidR="00AB4AEA" w:rsidRDefault="00AB4AEA" w:rsidP="006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8D" w:rsidRDefault="006C2E8D" w:rsidP="006C2E8D">
    <w:pPr>
      <w:pStyle w:val="Default"/>
      <w:ind w:firstLine="1304"/>
      <w:jc w:val="center"/>
      <w:rPr>
        <w:color w:val="auto"/>
        <w:sz w:val="23"/>
        <w:szCs w:val="23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7620</wp:posOffset>
          </wp:positionV>
          <wp:extent cx="676275" cy="503555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snäs Båtklubb_Anka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O</w:t>
    </w:r>
    <w:r>
      <w:rPr>
        <w:sz w:val="28"/>
        <w:szCs w:val="28"/>
      </w:rPr>
      <w:t>rdningsföreskrifter Nusnäs Båtklubb (NBK)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br/>
    </w:r>
    <w:r>
      <w:rPr>
        <w:sz w:val="28"/>
        <w:szCs w:val="28"/>
      </w:rPr>
      <w:t xml:space="preserve">Datum: </w:t>
    </w:r>
    <w:r>
      <w:rPr>
        <w:sz w:val="28"/>
        <w:szCs w:val="28"/>
      </w:rPr>
      <w:t>2019-04-11</w:t>
    </w:r>
    <w:r>
      <w:rPr>
        <w:color w:val="auto"/>
      </w:rPr>
      <w:t xml:space="preserve"> </w:t>
    </w:r>
  </w:p>
  <w:p w:rsidR="006C2E8D" w:rsidRDefault="006C2E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660C"/>
    <w:multiLevelType w:val="hybridMultilevel"/>
    <w:tmpl w:val="73B2FB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C26"/>
    <w:multiLevelType w:val="hybridMultilevel"/>
    <w:tmpl w:val="AADC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8D"/>
    <w:rsid w:val="00107DE3"/>
    <w:rsid w:val="001F136B"/>
    <w:rsid w:val="006C2E8D"/>
    <w:rsid w:val="009C3370"/>
    <w:rsid w:val="00AB4AEA"/>
    <w:rsid w:val="00B1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48A8"/>
  <w15:chartTrackingRefBased/>
  <w15:docId w15:val="{A9DE703E-C44F-4192-A1C5-97F2BDBB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2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C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6C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2E8D"/>
  </w:style>
  <w:style w:type="paragraph" w:styleId="Sidfot">
    <w:name w:val="footer"/>
    <w:basedOn w:val="Normal"/>
    <w:link w:val="SidfotChar"/>
    <w:uiPriority w:val="99"/>
    <w:unhideWhenUsed/>
    <w:rsid w:val="006C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2E8D"/>
  </w:style>
  <w:style w:type="paragraph" w:styleId="Ballongtext">
    <w:name w:val="Balloon Text"/>
    <w:basedOn w:val="Normal"/>
    <w:link w:val="BallongtextChar"/>
    <w:uiPriority w:val="99"/>
    <w:semiHidden/>
    <w:unhideWhenUsed/>
    <w:rsid w:val="006C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E8D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C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6C2E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2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snasbatklub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</dc:creator>
  <cp:keywords/>
  <dc:description/>
  <cp:lastModifiedBy>LenaH</cp:lastModifiedBy>
  <cp:revision>1</cp:revision>
  <dcterms:created xsi:type="dcterms:W3CDTF">2019-04-15T17:49:00Z</dcterms:created>
  <dcterms:modified xsi:type="dcterms:W3CDTF">2019-04-15T18:06:00Z</dcterms:modified>
</cp:coreProperties>
</file>